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C7" w:rsidRDefault="007E5BC7" w:rsidP="007E5BC7">
      <w:pPr>
        <w:pStyle w:val="a3"/>
        <w:jc w:val="center"/>
        <w:rPr>
          <w:rFonts w:ascii="Arial" w:hAnsi="Arial" w:cs="Arial"/>
          <w:color w:val="000000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Рекомендации родителям по профилактике деструктивных проявлений у детей и подростков</w:t>
      </w:r>
    </w:p>
    <w:p w:rsidR="007E5BC7" w:rsidRDefault="007E5BC7" w:rsidP="007E5BC7">
      <w:pPr>
        <w:pStyle w:val="a3"/>
        <w:spacing w:after="195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212121"/>
          <w:shd w:val="clear" w:color="auto" w:fill="FFFFFF"/>
        </w:rPr>
        <w:t>Деструктивное поведение подростка. Что это?</w:t>
      </w:r>
    </w:p>
    <w:p w:rsidR="007E5BC7" w:rsidRDefault="007E5BC7" w:rsidP="007E5BC7">
      <w:pPr>
        <w:pStyle w:val="a3"/>
        <w:spacing w:after="19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bookmarkStart w:id="0" w:name="_GoBack"/>
      <w:bookmarkEnd w:id="0"/>
      <w:r>
        <w:rPr>
          <w:color w:val="000000"/>
          <w:shd w:val="clear" w:color="auto" w:fill="FFFFFF"/>
        </w:rPr>
        <w:t>Деструктивное поведение подростка проявляется в нарушении школьного порядка, конфликтном взаимодействии со сверстниками и учителями, разрушении личного и школьного имущества. Деструктивное поведение многообразно, но в целом отражает агрессивно-оппозионное отношение подростка к социальному пространству школы. </w:t>
      </w:r>
      <w:r>
        <w:rPr>
          <w:color w:val="000000"/>
        </w:rPr>
        <w:t>Оно начинается в семье и продолжается в учебных заведениях, поэтому важно уделять особое внимание адаптации детей к обществу, закладывать нормы и правила поведения, формировать правильное мировоззрение.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Если ребенок ведет себя деструктивно, значит, есть какое-то внутреннее или внешнее противоречие, которое мешает ему. Родителям необходимо поддерживать эмоциональный контакт с ребенком, быть внимательными к нему, интересоваться его жизнью, чтобы он чувствовал себя полноценной личностью и умел отделять </w:t>
      </w:r>
      <w:r>
        <w:rPr>
          <w:i/>
          <w:iCs/>
          <w:color w:val="000000"/>
        </w:rPr>
        <w:t>«белое» от «черного».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бращайте внимание на факты, подтверждающие негативные контакты или стремления ребенка к контактам с лицами деструктивной направленности (интересуется темами, целенаправленно собирает информацию о случаях деструктивных проявлений у других, замечен в </w:t>
      </w:r>
      <w:r>
        <w:rPr>
          <w:i/>
          <w:iCs/>
          <w:color w:val="000000"/>
          <w:shd w:val="clear" w:color="auto" w:fill="FFFFFF"/>
        </w:rPr>
        <w:t>"неблагополучной"</w:t>
      </w:r>
      <w:r>
        <w:rPr>
          <w:color w:val="000000"/>
          <w:shd w:val="clear" w:color="auto" w:fill="FFFFFF"/>
        </w:rPr>
        <w:t> компании). Так вы сможете своевременно распознать деструктивные тенденции в поведении ребенка.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роявляйте интерес, осуществляйте контроль активности ребенка в сети Интернет, в социальных сетях. Так вы сможете пресечь негативное воздействие на ребенка со стороны других людей и организаций.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чите ребенка правилам безопасного поведения </w:t>
      </w:r>
      <w:r>
        <w:rPr>
          <w:i/>
          <w:iCs/>
          <w:color w:val="000000"/>
          <w:shd w:val="clear" w:color="auto" w:fill="FFFFFF"/>
        </w:rPr>
        <w:t>(в том числе в сети Интернет).</w:t>
      </w:r>
      <w:r>
        <w:rPr>
          <w:color w:val="000000"/>
          <w:shd w:val="clear" w:color="auto" w:fill="FFFFFF"/>
        </w:rPr>
        <w:t> Так вы научите ребенка нести ответственность за собственную безопасность.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бращайте внимание на характер ваших отношений с ребенком </w:t>
      </w:r>
      <w:r>
        <w:rPr>
          <w:i/>
          <w:iCs/>
          <w:color w:val="000000"/>
          <w:shd w:val="clear" w:color="auto" w:fill="FFFFFF"/>
        </w:rPr>
        <w:t>(уровень доверия между вами, удовлетворенность базовых потребностей ребенка)</w:t>
      </w:r>
      <w:r>
        <w:rPr>
          <w:color w:val="000000"/>
          <w:shd w:val="clear" w:color="auto" w:fill="FFFFFF"/>
        </w:rPr>
        <w:t>. Жестокое отношение к ребенку, игнорирование, сверхконтроль или попустительство являются факторами риска его психологического здоровья и способствуют развитию у него деструктивных проявлений.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бращайте внимание на признаки кризисных состояний у ребенка </w:t>
      </w:r>
      <w:r>
        <w:rPr>
          <w:i/>
          <w:iCs/>
          <w:color w:val="000000"/>
          <w:shd w:val="clear" w:color="auto" w:fill="FFFFFF"/>
        </w:rPr>
        <w:t>(высокая тревога, напряжение, агрессивность, изоляция, угнетенное или подавленное состояние, повышенная возбудимость).</w:t>
      </w:r>
      <w:r>
        <w:rPr>
          <w:color w:val="000000"/>
          <w:shd w:val="clear" w:color="auto" w:fill="FFFFFF"/>
        </w:rPr>
        <w:t> Данные признаки могут быть следствием внутреннего неблагополучия ребенка, страданий или употребления наркотических веществ.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бращайте внимание на увлечения вашего ребенка, на уровень его досуга </w:t>
      </w:r>
      <w:r>
        <w:rPr>
          <w:i/>
          <w:iCs/>
          <w:color w:val="000000"/>
          <w:shd w:val="clear" w:color="auto" w:fill="FFFFFF"/>
        </w:rPr>
        <w:t>(имеет разнообразные конструктивные увлечения, не имеет постоянных увлечений, имеет много свободного времени, которое неизвестно как проводит, имеет деструктивные увлечения (воровство, принадлежность деструктивным молодежным движениям и т.п.);</w:t>
      </w:r>
      <w:r>
        <w:rPr>
          <w:color w:val="000000"/>
          <w:shd w:val="clear" w:color="auto" w:fill="FFFFFF"/>
        </w:rPr>
        <w:t> поддерживайте вашего ребенка в самоопределении. Так вы сможете предотвратить деструктивную направленность его личности.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нтересуйтесь делами вашего ребенка, событиями его жизни </w:t>
      </w:r>
      <w:r>
        <w:rPr>
          <w:i/>
          <w:iCs/>
          <w:color w:val="000000"/>
          <w:shd w:val="clear" w:color="auto" w:fill="FFFFFF"/>
        </w:rPr>
        <w:t>(с кем дружит, с кем конфликтует, как взаимодействует с учителями и т.д.). </w:t>
      </w:r>
      <w:r>
        <w:rPr>
          <w:color w:val="000000"/>
          <w:shd w:val="clear" w:color="auto" w:fill="FFFFFF"/>
        </w:rPr>
        <w:t>Так вы сможете вовремя поддержать его, создадите ощущение его значимости и поможете выбрать конструктивное направление развития.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lastRenderedPageBreak/>
        <w:t>О</w:t>
      </w:r>
      <w:r>
        <w:rPr>
          <w:color w:val="000000"/>
          <w:shd w:val="clear" w:color="auto" w:fill="FFFFFF"/>
        </w:rPr>
        <w:t>бращайте внимание на уровень самооценки, характер самоотношения вашего ребенка </w:t>
      </w:r>
      <w:r>
        <w:rPr>
          <w:i/>
          <w:iCs/>
          <w:color w:val="000000"/>
          <w:shd w:val="clear" w:color="auto" w:fill="FFFFFF"/>
        </w:rPr>
        <w:t>(адекватная - завышенная - заниженная; самопринятия - самоуничижение).</w:t>
      </w:r>
      <w:r>
        <w:rPr>
          <w:color w:val="000000"/>
          <w:shd w:val="clear" w:color="auto" w:fill="FFFFFF"/>
        </w:rPr>
        <w:t> Чувство ненужности, вины, собственной никчемности вынуждают ребенка использовать деструктивные способы борьбы с неприятными переживаниями.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оказывайте ребенку пример уважительного отношения к себе и другим людям, будьте для своего ребенка авторитетом. Так вы сформируете у ребенка пример правильного поведения.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чите ребенка критически мыслить, создавайте для него возможность выбора, чтобы он учился принимать самостоятельные решения. Впоследствии в других ситуациях он сможет проявлять инициативу, быть ответственным, противостоять негативному воздействию со стороны других людей.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азделяйте ответственность со своим взрослеющим ребенком. Выделяйте ему собственные обязанности и помогайте в тех делах, с которыми он еще не может полностью справиться самостоятельно. Так он научится рационально использовать собственную свободу и силы и приобретет необходимые навыки для самостоятельной жизни.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Ф</w:t>
      </w:r>
      <w:r>
        <w:rPr>
          <w:color w:val="000000"/>
          <w:shd w:val="clear" w:color="auto" w:fill="FFFFFF"/>
        </w:rPr>
        <w:t>ормируйте у ребенка мотивацию достижения, мотивацию к учебе, познанию и совершенствованию. Так он выработает внутреннее устойчивое стремление к развитию в противовес саморазрушению.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оддерживайте ребенка в ситуациях неудачи, помогайте пережить тяжелые чувства </w:t>
      </w:r>
      <w:r>
        <w:rPr>
          <w:i/>
          <w:iCs/>
          <w:color w:val="000000"/>
          <w:shd w:val="clear" w:color="auto" w:fill="FFFFFF"/>
        </w:rPr>
        <w:t>(гнева, печали, горя, одиночества, тревоги).</w:t>
      </w:r>
      <w:r>
        <w:rPr>
          <w:color w:val="000000"/>
          <w:shd w:val="clear" w:color="auto" w:fill="FFFFFF"/>
        </w:rPr>
        <w:t> Так ребенок научится конструктивно переживать жизненные невзгоды.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тмечайте резкие изменения в поведении и в состоянии ребенка. Кардинальные изменения могут быть признаком глубокого психического или психологического неблагополучия ребенка. Ряд изменений является следствием взросления вашего ребенка и нуждается в их поддержании и развитии </w:t>
      </w:r>
      <w:r>
        <w:rPr>
          <w:i/>
          <w:iCs/>
          <w:color w:val="000000"/>
          <w:shd w:val="clear" w:color="auto" w:fill="FFFFFF"/>
        </w:rPr>
        <w:t>(становится более самостоятельным, общительным, любознательным, больше заявляет о себе и т.д.).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Ф</w:t>
      </w:r>
      <w:r>
        <w:rPr>
          <w:color w:val="000000"/>
          <w:shd w:val="clear" w:color="auto" w:fill="FFFFFF"/>
        </w:rPr>
        <w:t>ормируйте у ребенка толерантное отношение к отличиям других людей. Так вы научите ребенка принимать себя и других, предотвратите внутреннее рассогласование и агрессивное отношение к себе и окружающим.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езамедлительно реагируйте на факты вымогательства, воровства, оскорбления личного достоинства, жестокого обращения как по отношению к вашему ребенку, так и с его стороны. Это поможет предотвратить развитие острых стрессовых состояний у ребенка или формирование у него противоправного деструктивного поведения.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амечайте обращения </w:t>
      </w:r>
      <w:r>
        <w:rPr>
          <w:i/>
          <w:iCs/>
          <w:color w:val="000000"/>
          <w:shd w:val="clear" w:color="auto" w:fill="FFFFFF"/>
        </w:rPr>
        <w:t>– «сигналы» </w:t>
      </w:r>
      <w:r>
        <w:rPr>
          <w:color w:val="000000"/>
          <w:shd w:val="clear" w:color="auto" w:fill="FFFFFF"/>
        </w:rPr>
        <w:t>со стороны ребенка. Частые жалобы являются признаком неудовлетворенности важных потребностей или неразрешенной тяжелой ситуации. Так вы сможете предотвратить развитие неблагоприятной или опасной ситуации, сформируете у ребенка внутреннее ощущение того, что его понимают, что он не одинок в своих переживаниях.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ривлекайте ребенка – подростка к совместному труду со взрослыми, к семейному делу. Так ребенок научится ценить собственные усилия, чувствовать собственную значимость, научится занимать себя полезным трудом.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lastRenderedPageBreak/>
        <w:t>Р</w:t>
      </w:r>
      <w:r>
        <w:rPr>
          <w:color w:val="000000"/>
          <w:shd w:val="clear" w:color="auto" w:fill="FFFFFF"/>
        </w:rPr>
        <w:t>азговаривайте с ребенком, проясняйте мотивы его поступков </w:t>
      </w:r>
      <w:r>
        <w:rPr>
          <w:i/>
          <w:iCs/>
          <w:color w:val="000000"/>
          <w:shd w:val="clear" w:color="auto" w:fill="FFFFFF"/>
        </w:rPr>
        <w:t>("Зачем ты так сделал?", "А что будет, когда ты это получишь?"</w:t>
      </w:r>
      <w:r>
        <w:rPr>
          <w:color w:val="000000"/>
          <w:shd w:val="clear" w:color="auto" w:fill="FFFFFF"/>
        </w:rPr>
        <w:t>). Так вы сможете снизить импульсивное необдуманное поведение ребенка, вызванное внутренним противоречием, поймете потребности ребенка, научите ребенка осознанному поведению.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бращайте внимание на затяжные конфликты в семье, оградите ребенка от участия в конфликтах взрослых. Ребенок чувствует бессилие в конфликтах взрослых, одновременно испытывая и злость, и любовь к близким. Часто в этом случае он ищет избавления от боли и напряжения в деструктивных действиях </w:t>
      </w:r>
      <w:r>
        <w:rPr>
          <w:i/>
          <w:iCs/>
          <w:color w:val="000000"/>
          <w:shd w:val="clear" w:color="auto" w:fill="FFFFFF"/>
        </w:rPr>
        <w:t>(попытки самоубийства, демонстративные проступки, асоциальное поведение, жестокость по отношению к другим).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оздайте ребенку возможность для его полноценного отдыха, труда, личное пространство. Неудовлетворенность базовых потребностей приводит к формированию высокого эмоционального напряжения, снижению психологического здоровья ребенка, снижает ощущение собственной ценности и значимости.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деляйте внимание чувствам и состоянию ребенка, если в семье произошло кризисное событие </w:t>
      </w:r>
      <w:r>
        <w:rPr>
          <w:i/>
          <w:iCs/>
          <w:color w:val="000000"/>
          <w:shd w:val="clear" w:color="auto" w:fill="FFFFFF"/>
        </w:rPr>
        <w:t>(развод родителей, смерть члена семьи, появление нового члена семьи, несчастный случай, болезнь члена семьи и т.д.).</w:t>
      </w:r>
      <w:r>
        <w:rPr>
          <w:color w:val="000000"/>
          <w:shd w:val="clear" w:color="auto" w:fill="FFFFFF"/>
        </w:rPr>
        <w:t> Ребенок не всегда может выразить собственные чувства и справиться с тяжелыми переживаниями. Отсутствие понимания и поддержки приводит к тому, что ребенок ищет помощи у посторонних людей (лидеры деструктивных молодежных движений, сектанты, отрицательные авторитеты).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сли вы испытываете недостаток знаний в понимании поведения вашего ребенка или взаимоотношений с ним, обращайтесь за дополнительной информацией к психологу, социальному педагогу, медицинскому работнику, сотрудниками полиции, КДН. Так вы сможете предотвратить развитие деструктивных форм поведения у ребенка, окажете ему необходимую квалифицированную помощь и поддержку.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удьте в курсе популярных молодежных течений, субкультур, современных татуировок, аббревиатур, используемых в молодежной среде. Так вы сможете своевременно выявить принадлежность вашего ребенка деструктивным объединениям или деструктивные увлечения, пресечь их негативное влияние на ребенка.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елитесь с ребенком собственным детским, юношеским опытом преодоления жизненных, учебных трудностей, разочарований в дружбе, любви, поддерживайте в нем веру в благоприятный исход событий, подчеркивайте значимость его переживаний. Так вы поддержите в ребенке веру в его "нормальность", в то, что негативные чувства испытывают все люди и есть конструктивные способы их преодоления.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ырабатывайте неприязненное отношение у ребенка к деструктивным поступкам других людей, организаций </w:t>
      </w:r>
      <w:r>
        <w:rPr>
          <w:i/>
          <w:iCs/>
          <w:color w:val="000000"/>
          <w:shd w:val="clear" w:color="auto" w:fill="FFFFFF"/>
        </w:rPr>
        <w:t>("это плохо, когда одни люди уничтожают других по признаками пола, расы, увлечений и т.п.", "человек, унижающий другого - слабый человек"</w:t>
      </w:r>
      <w:r>
        <w:rPr>
          <w:color w:val="000000"/>
          <w:shd w:val="clear" w:color="auto" w:fill="FFFFFF"/>
        </w:rPr>
        <w:t>). Формируйте у ребенка ценностное отношение к жизни, дружбе, добру, взаимопомощи, здоровью, труду. Так вы создадите у ребенка прочную внутреннюю опору.</w:t>
      </w:r>
    </w:p>
    <w:p w:rsidR="007E5BC7" w:rsidRDefault="007E5BC7" w:rsidP="007E5BC7">
      <w:pPr>
        <w:pStyle w:val="a3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Притча</w:t>
      </w:r>
    </w:p>
    <w:p w:rsidR="007E5BC7" w:rsidRDefault="007E5BC7" w:rsidP="007E5BC7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«Человек тонул в болоте. Во все горло он звал на помощь. Один решил помочь бедняге. «Дай мне свою руку, закричал он утопающему. – Я вытащу тебя из болота!» Но человек все больше и больше увязал в грязи и только продолжал взывать о помощи. «Дай мне свою руку», – снова и снова требовал человек на берегу. Но ответом был </w:t>
      </w:r>
      <w:r>
        <w:rPr>
          <w:b/>
          <w:bCs/>
          <w:i/>
          <w:iCs/>
          <w:color w:val="000000"/>
          <w:shd w:val="clear" w:color="auto" w:fill="FFFFFF"/>
        </w:rPr>
        <w:lastRenderedPageBreak/>
        <w:t>только жалобный крик о помощи. Подошел еще один человек и сказал: «Ты разве не видишь, что он никогда не подаст тебе свою руку, ведь он не может. Ты должен протянуть ему свою. Только тогда ты сможешь его спасти».</w:t>
      </w:r>
    </w:p>
    <w:p w:rsidR="00992058" w:rsidRDefault="00992058"/>
    <w:sectPr w:rsidR="0099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9"/>
    <w:rsid w:val="007E5BC7"/>
    <w:rsid w:val="00992058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2D8F"/>
  <w15:chartTrackingRefBased/>
  <w15:docId w15:val="{0BF18845-0915-470B-BA51-17877AC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E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</dc:creator>
  <cp:keywords/>
  <dc:description/>
  <cp:lastModifiedBy>Nup</cp:lastModifiedBy>
  <cp:revision>2</cp:revision>
  <dcterms:created xsi:type="dcterms:W3CDTF">2024-01-16T14:37:00Z</dcterms:created>
  <dcterms:modified xsi:type="dcterms:W3CDTF">2024-01-16T14:37:00Z</dcterms:modified>
</cp:coreProperties>
</file>